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23D" w:rsidRDefault="0079723D" w:rsidP="005E06C9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D85BA0F" wp14:editId="1E3FBE66">
            <wp:extent cx="1295400" cy="866775"/>
            <wp:effectExtent l="0" t="0" r="0" b="9525"/>
            <wp:docPr id="1" name="Picture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6C9" w:rsidRPr="005E06C9" w:rsidRDefault="005E06C9" w:rsidP="005E06C9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r>
        <w:rPr>
          <w:rFonts w:cs="TT1A4t00"/>
          <w:b/>
          <w:sz w:val="32"/>
          <w:szCs w:val="32"/>
          <w:u w:val="single"/>
        </w:rPr>
        <w:t>Pilsley CE Primary School: Year 4 end of year expectations</w:t>
      </w:r>
    </w:p>
    <w:p w:rsidR="005E06C9" w:rsidRDefault="005E06C9" w:rsidP="00974733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974733">
        <w:rPr>
          <w:rFonts w:cs="TT1A4t00"/>
          <w:b/>
          <w:sz w:val="32"/>
          <w:szCs w:val="32"/>
        </w:rPr>
        <w:t>Writing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Vary sentence structure, using different openers.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Use adjectival phrases (e.g. biting cold wind).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Appropriate choice of noun or pronoun.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Apostrophe for singular &amp; plural possession.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Comma after fronted adverbial (e.g. Later that day, I</w:t>
      </w:r>
      <w:r w:rsidR="0079723D">
        <w:rPr>
          <w:rFonts w:cs="TT1A3t00"/>
          <w:sz w:val="32"/>
          <w:szCs w:val="32"/>
        </w:rPr>
        <w:t xml:space="preserve"> heard bad news.)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Use commas to mark clauses.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Use connectives to link paragraphs.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Legible, joined handwriting of consistent quality.</w:t>
      </w:r>
    </w:p>
    <w:p w:rsid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4t00"/>
          <w:sz w:val="32"/>
          <w:szCs w:val="32"/>
        </w:rPr>
      </w:pP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974733">
        <w:rPr>
          <w:rFonts w:cs="TT1A4t00"/>
          <w:b/>
          <w:sz w:val="32"/>
          <w:szCs w:val="32"/>
        </w:rPr>
        <w:t>Reading, Speaking and Listening</w:t>
      </w:r>
    </w:p>
    <w:p w:rsidR="00974733" w:rsidRPr="00974733" w:rsidRDefault="00974733" w:rsidP="0097473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TT1A3t00"/>
          <w:sz w:val="32"/>
          <w:szCs w:val="32"/>
        </w:rPr>
        <w:t>Give a personal point of view on a text.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Can re-explain a text with confidence.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Justify inferences with evidence, predicting what might</w:t>
      </w:r>
      <w:r w:rsidR="0079723D">
        <w:rPr>
          <w:rFonts w:cs="TT1A3t00"/>
          <w:sz w:val="32"/>
          <w:szCs w:val="32"/>
        </w:rPr>
        <w:t xml:space="preserve"> </w:t>
      </w:r>
      <w:r w:rsidRPr="00974733">
        <w:rPr>
          <w:rFonts w:cs="TT1A3t00"/>
          <w:sz w:val="32"/>
          <w:szCs w:val="32"/>
        </w:rPr>
        <w:t>happen from details stated or implied.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Use appropriate voices for characters within a story.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Identify how sentence type can be changed by</w:t>
      </w:r>
      <w:r w:rsidR="0079723D">
        <w:rPr>
          <w:rFonts w:cs="TT1A3t00"/>
          <w:sz w:val="32"/>
          <w:szCs w:val="32"/>
        </w:rPr>
        <w:t xml:space="preserve"> </w:t>
      </w:r>
      <w:r w:rsidRPr="00974733">
        <w:rPr>
          <w:rFonts w:cs="TT1A3t00"/>
          <w:sz w:val="32"/>
          <w:szCs w:val="32"/>
        </w:rPr>
        <w:t>altering word order, tenses, adding/deleting words or</w:t>
      </w:r>
      <w:r w:rsidR="0079723D">
        <w:rPr>
          <w:rFonts w:cs="TT1A3t00"/>
          <w:sz w:val="32"/>
          <w:szCs w:val="32"/>
        </w:rPr>
        <w:t xml:space="preserve"> </w:t>
      </w:r>
      <w:r w:rsidRPr="00974733">
        <w:rPr>
          <w:rFonts w:cs="TT1A3t00"/>
          <w:sz w:val="32"/>
          <w:szCs w:val="32"/>
        </w:rPr>
        <w:t>amending punctuation.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Skims &amp; scans to locate information and/or answer a</w:t>
      </w:r>
      <w:r w:rsidR="0079723D">
        <w:rPr>
          <w:rFonts w:cs="TT1A3t00"/>
          <w:sz w:val="32"/>
          <w:szCs w:val="32"/>
        </w:rPr>
        <w:t xml:space="preserve"> </w:t>
      </w:r>
      <w:r w:rsidRPr="00974733">
        <w:rPr>
          <w:rFonts w:cs="TT1A3t00"/>
          <w:sz w:val="32"/>
          <w:szCs w:val="32"/>
        </w:rPr>
        <w:t>question.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To know not to interrupt when someone else is saying</w:t>
      </w:r>
      <w:r w:rsidR="0079723D">
        <w:rPr>
          <w:rFonts w:cs="TT1A3t00"/>
          <w:sz w:val="32"/>
          <w:szCs w:val="32"/>
        </w:rPr>
        <w:t xml:space="preserve"> </w:t>
      </w:r>
      <w:r w:rsidRPr="00974733">
        <w:rPr>
          <w:rFonts w:cs="TT1A3t00"/>
          <w:sz w:val="32"/>
          <w:szCs w:val="32"/>
        </w:rPr>
        <w:t>something.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To give listeners/ partners clear reasons or evidence for</w:t>
      </w:r>
      <w:r w:rsidR="0079723D">
        <w:rPr>
          <w:rFonts w:cs="TT1A3t00"/>
          <w:sz w:val="32"/>
          <w:szCs w:val="32"/>
        </w:rPr>
        <w:t xml:space="preserve"> </w:t>
      </w:r>
      <w:r w:rsidRPr="00974733">
        <w:rPr>
          <w:rFonts w:cs="TT1A3t00"/>
          <w:sz w:val="32"/>
          <w:szCs w:val="32"/>
        </w:rPr>
        <w:t>their views.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To speak with clear diction so that audience can hear</w:t>
      </w:r>
      <w:r w:rsidR="0079723D">
        <w:rPr>
          <w:rFonts w:cs="TT1A3t00"/>
          <w:sz w:val="32"/>
          <w:szCs w:val="32"/>
        </w:rPr>
        <w:t xml:space="preserve"> </w:t>
      </w:r>
      <w:r w:rsidRPr="00974733">
        <w:rPr>
          <w:rFonts w:cs="TT1A3t00"/>
          <w:sz w:val="32"/>
          <w:szCs w:val="32"/>
        </w:rPr>
        <w:t>clearly what is said.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974733">
        <w:rPr>
          <w:rFonts w:cs="TT1A4t00"/>
          <w:b/>
          <w:sz w:val="32"/>
          <w:szCs w:val="32"/>
        </w:rPr>
        <w:t>Mathematics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Count backwards through zero to include negative numbers.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Compare &amp; order numbers beyond 1000.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Compare &amp; order numbers with 2 decimal places [dp].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Read Roman numerals to 100.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Find 1000 more/less than a given number.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Count in multiples of 6, 7, 9, 25 &amp; 1000.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Recall &amp; use multiplication &amp; division facts all tables to 12x12.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Recognise Place Value of any 4-digit number.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Round any number to the nearest 10, 100 or 1000.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lastRenderedPageBreak/>
        <w:t xml:space="preserve">• </w:t>
      </w:r>
      <w:r w:rsidRPr="00974733">
        <w:rPr>
          <w:rFonts w:cs="TT1A3t00"/>
          <w:sz w:val="32"/>
          <w:szCs w:val="32"/>
        </w:rPr>
        <w:t>Round decimals with 1dp to nearest whole number.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Add &amp; subtract: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Courier"/>
          <w:sz w:val="32"/>
          <w:szCs w:val="32"/>
        </w:rPr>
        <w:t xml:space="preserve">o </w:t>
      </w:r>
      <w:r w:rsidRPr="00974733">
        <w:rPr>
          <w:rFonts w:cs="TT1A3t00"/>
          <w:sz w:val="32"/>
          <w:szCs w:val="32"/>
        </w:rPr>
        <w:t>Numbers with up to 4-digits using efficient written method</w:t>
      </w:r>
      <w:r w:rsidR="0079723D">
        <w:rPr>
          <w:rFonts w:cs="TT1A3t00"/>
          <w:sz w:val="32"/>
          <w:szCs w:val="32"/>
        </w:rPr>
        <w:t xml:space="preserve"> </w:t>
      </w:r>
      <w:r w:rsidRPr="00974733">
        <w:rPr>
          <w:rFonts w:cs="TT1A3t00"/>
          <w:sz w:val="32"/>
          <w:szCs w:val="32"/>
        </w:rPr>
        <w:t>(column).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Courier"/>
          <w:sz w:val="32"/>
          <w:szCs w:val="32"/>
        </w:rPr>
        <w:t xml:space="preserve">o </w:t>
      </w:r>
      <w:r w:rsidRPr="00974733">
        <w:rPr>
          <w:rFonts w:cs="TT1A3t00"/>
          <w:sz w:val="32"/>
          <w:szCs w:val="32"/>
        </w:rPr>
        <w:t>Numbers with up to 1dp.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Multiply: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Courier"/>
          <w:sz w:val="32"/>
          <w:szCs w:val="32"/>
        </w:rPr>
        <w:t xml:space="preserve">o </w:t>
      </w:r>
      <w:r w:rsidRPr="00974733">
        <w:rPr>
          <w:rFonts w:cs="TT1A3t00"/>
          <w:sz w:val="32"/>
          <w:szCs w:val="32"/>
        </w:rPr>
        <w:t>2-digit by 1-digit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Courier"/>
          <w:sz w:val="32"/>
          <w:szCs w:val="32"/>
        </w:rPr>
        <w:t xml:space="preserve">o </w:t>
      </w:r>
      <w:r w:rsidRPr="00974733">
        <w:rPr>
          <w:rFonts w:cs="TT1A3t00"/>
          <w:sz w:val="32"/>
          <w:szCs w:val="32"/>
        </w:rPr>
        <w:t>3-digit by 1-digit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Divide: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Courier"/>
          <w:sz w:val="32"/>
          <w:szCs w:val="32"/>
        </w:rPr>
        <w:t xml:space="preserve">o </w:t>
      </w:r>
      <w:r w:rsidRPr="00974733">
        <w:rPr>
          <w:rFonts w:cs="TT1A3t00"/>
          <w:sz w:val="32"/>
          <w:szCs w:val="32"/>
        </w:rPr>
        <w:t>3-digit by 1-digit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Count up/down in hundredths.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Write equivalent fractions</w:t>
      </w:r>
    </w:p>
    <w:p w:rsidR="00974733" w:rsidRPr="00974733" w:rsidRDefault="00974733" w:rsidP="00974733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+/- fractions with same denominator.</w:t>
      </w:r>
    </w:p>
    <w:p w:rsidR="00FE560D" w:rsidRPr="0079723D" w:rsidRDefault="00974733" w:rsidP="0079723D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974733">
        <w:rPr>
          <w:rFonts w:cs="Helvetica"/>
          <w:sz w:val="32"/>
          <w:szCs w:val="32"/>
        </w:rPr>
        <w:t xml:space="preserve">• </w:t>
      </w:r>
      <w:r w:rsidRPr="00974733">
        <w:rPr>
          <w:rFonts w:cs="TT1A3t00"/>
          <w:sz w:val="32"/>
          <w:szCs w:val="32"/>
        </w:rPr>
        <w:t>Read, write &amp; convert time between analogue &amp; digital 12 &amp; 24</w:t>
      </w:r>
      <w:r w:rsidR="0079723D">
        <w:rPr>
          <w:rFonts w:cs="TT1A3t00"/>
          <w:sz w:val="32"/>
          <w:szCs w:val="32"/>
        </w:rPr>
        <w:t xml:space="preserve"> </w:t>
      </w:r>
      <w:bookmarkStart w:id="0" w:name="_GoBack"/>
      <w:bookmarkEnd w:id="0"/>
      <w:r w:rsidRPr="00974733">
        <w:rPr>
          <w:rFonts w:cs="TT1A3t00"/>
          <w:sz w:val="32"/>
          <w:szCs w:val="32"/>
        </w:rPr>
        <w:t>hour clocks.</w:t>
      </w:r>
    </w:p>
    <w:sectPr w:rsidR="00FE560D" w:rsidRPr="0079723D" w:rsidSect="009747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T1A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TT1A3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42544"/>
    <w:multiLevelType w:val="hybridMultilevel"/>
    <w:tmpl w:val="DBEA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733"/>
    <w:rsid w:val="005E06C9"/>
    <w:rsid w:val="0079723D"/>
    <w:rsid w:val="00974733"/>
    <w:rsid w:val="00FE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B881D"/>
  <w15:chartTrackingRefBased/>
  <w15:docId w15:val="{34870F55-31BF-4F86-B106-D417DE189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Bond</dc:creator>
  <cp:keywords/>
  <dc:description/>
  <cp:lastModifiedBy>E Bond</cp:lastModifiedBy>
  <cp:revision>3</cp:revision>
  <dcterms:created xsi:type="dcterms:W3CDTF">2016-06-11T20:50:00Z</dcterms:created>
  <dcterms:modified xsi:type="dcterms:W3CDTF">2016-06-12T19:02:00Z</dcterms:modified>
</cp:coreProperties>
</file>